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7BC4" w14:textId="77777777" w:rsidR="0083161E" w:rsidRDefault="0083161E" w:rsidP="0083161E">
      <w:pPr>
        <w:jc w:val="center"/>
        <w:rPr>
          <w:b/>
          <w:sz w:val="20"/>
          <w:szCs w:val="20"/>
        </w:rPr>
      </w:pPr>
      <w:r w:rsidRPr="00657ABE">
        <w:rPr>
          <w:b/>
          <w:sz w:val="20"/>
          <w:szCs w:val="20"/>
        </w:rPr>
        <w:t xml:space="preserve">ZESTAWIENIE PARAMETRÓW </w:t>
      </w:r>
      <w:r>
        <w:rPr>
          <w:b/>
          <w:sz w:val="20"/>
          <w:szCs w:val="20"/>
        </w:rPr>
        <w:t>MINIMALNYCH</w:t>
      </w:r>
    </w:p>
    <w:p w14:paraId="0615C7AD" w14:textId="77777777" w:rsidR="0083161E" w:rsidRPr="001421E7" w:rsidRDefault="0083161E" w:rsidP="0083161E">
      <w:pPr>
        <w:rPr>
          <w:b/>
          <w:sz w:val="16"/>
          <w:szCs w:val="16"/>
        </w:rPr>
      </w:pPr>
    </w:p>
    <w:p w14:paraId="0C99F78A" w14:textId="77777777" w:rsidR="0083161E" w:rsidRDefault="0083161E" w:rsidP="008316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733C9A90">
        <w:rPr>
          <w:b/>
          <w:bCs/>
          <w:sz w:val="20"/>
          <w:szCs w:val="20"/>
        </w:rPr>
        <w:t>Podniesienie poziomu bezpieczeństwa systemów teleinformatycznych w SP ZOZ Nr 1 w Rzeszowie</w:t>
      </w:r>
      <w:r>
        <w:rPr>
          <w:b/>
          <w:bCs/>
          <w:sz w:val="20"/>
          <w:szCs w:val="20"/>
        </w:rPr>
        <w:t>”</w:t>
      </w:r>
      <w:r w:rsidRPr="733C9A90">
        <w:rPr>
          <w:b/>
          <w:bCs/>
          <w:sz w:val="20"/>
          <w:szCs w:val="20"/>
        </w:rPr>
        <w:t xml:space="preserve"> poprzez</w:t>
      </w:r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 zakup praw do korzystania z usługi Oracle </w:t>
      </w:r>
      <w:proofErr w:type="spellStart"/>
      <w:r w:rsidRPr="733C9A90">
        <w:rPr>
          <w:b/>
          <w:bCs/>
          <w:color w:val="000000" w:themeColor="text1"/>
          <w:sz w:val="20"/>
          <w:szCs w:val="20"/>
          <w:lang w:eastAsia="zh-CN"/>
        </w:rPr>
        <w:t>Paas</w:t>
      </w:r>
      <w:proofErr w:type="spellEnd"/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&amp; IaaS Universal </w:t>
      </w:r>
      <w:proofErr w:type="spellStart"/>
      <w:r w:rsidRPr="733C9A90">
        <w:rPr>
          <w:b/>
          <w:bCs/>
          <w:color w:val="000000" w:themeColor="text1"/>
          <w:sz w:val="20"/>
          <w:szCs w:val="20"/>
          <w:lang w:eastAsia="zh-CN"/>
        </w:rPr>
        <w:t>Credit</w:t>
      </w:r>
      <w:proofErr w:type="spellEnd"/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 (</w:t>
      </w:r>
      <w:r>
        <w:rPr>
          <w:b/>
          <w:bCs/>
          <w:color w:val="000000" w:themeColor="text1"/>
          <w:sz w:val="20"/>
          <w:szCs w:val="20"/>
          <w:lang w:eastAsia="zh-CN"/>
        </w:rPr>
        <w:t>30</w:t>
      </w:r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000 uniwersalnych kredytów) jako kontynuacja technologiczna uruchomionej i wdrożonej </w:t>
      </w:r>
      <w:proofErr w:type="spellStart"/>
      <w:r w:rsidRPr="733C9A90">
        <w:rPr>
          <w:b/>
          <w:bCs/>
          <w:color w:val="000000" w:themeColor="text1"/>
          <w:sz w:val="20"/>
          <w:szCs w:val="20"/>
          <w:lang w:eastAsia="zh-CN"/>
        </w:rPr>
        <w:t>Odmiejscowionej</w:t>
      </w:r>
      <w:proofErr w:type="spellEnd"/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 Infrastruktury Backupowej w Chmurze Oracle</w:t>
      </w:r>
    </w:p>
    <w:p w14:paraId="09BA2BBF" w14:textId="77777777" w:rsidR="0083161E" w:rsidRPr="00EA7ACB" w:rsidRDefault="0083161E" w:rsidP="0083161E">
      <w:pPr>
        <w:rPr>
          <w:b/>
          <w:sz w:val="10"/>
          <w:szCs w:val="10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230"/>
        <w:gridCol w:w="851"/>
      </w:tblGrid>
      <w:tr w:rsidR="0083161E" w:rsidRPr="001925CB" w14:paraId="3A63CC9A" w14:textId="77777777" w:rsidTr="00937602">
        <w:trPr>
          <w:jc w:val="center"/>
        </w:trPr>
        <w:tc>
          <w:tcPr>
            <w:tcW w:w="209" w:type="pct"/>
            <w:vMerge w:val="restart"/>
            <w:vAlign w:val="center"/>
          </w:tcPr>
          <w:p w14:paraId="462D0438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5" w:type="pct"/>
            <w:vMerge w:val="restart"/>
            <w:vAlign w:val="center"/>
          </w:tcPr>
          <w:p w14:paraId="4807BD46" w14:textId="77777777" w:rsidR="0083161E" w:rsidRPr="00083050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>Usługa</w:t>
            </w:r>
            <w:proofErr w:type="spellEnd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>backupu</w:t>
            </w:r>
            <w:proofErr w:type="spellEnd"/>
          </w:p>
        </w:tc>
        <w:tc>
          <w:tcPr>
            <w:tcW w:w="3593" w:type="pct"/>
            <w:vAlign w:val="center"/>
          </w:tcPr>
          <w:p w14:paraId="6BF4F39A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Usługa backupu świadczona będzie zgodnie z warunkami i zasadami zawartymi w dokumencie </w:t>
            </w:r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 xml:space="preserve">„Oracle PaaS and IaaS Universal </w:t>
            </w:r>
            <w:proofErr w:type="spellStart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Credits</w:t>
            </w:r>
            <w:proofErr w:type="spellEnd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 xml:space="preserve"> Service </w:t>
            </w:r>
            <w:proofErr w:type="spellStart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Descriptions</w:t>
            </w:r>
            <w:proofErr w:type="spellEnd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”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, publikowanymi przez dostawcę usługi chmurowej na stronie: </w:t>
            </w:r>
            <w:hyperlink r:id="rId4" w:history="1">
              <w:r w:rsidRPr="00DE37FB">
                <w:rPr>
                  <w:rFonts w:ascii="Times New Roman" w:hAnsi="Times New Roman"/>
                  <w:color w:val="0000FF"/>
                  <w:sz w:val="20"/>
                  <w:u w:val="single"/>
                  <w:lang w:val="pl-PL" w:eastAsia="zh-CN"/>
                </w:rPr>
                <w:t>http://www.oracle.com/us/corporate/contracts/paas-iaas-universal-credits-3940775.pdf</w:t>
              </w:r>
            </w:hyperlink>
          </w:p>
        </w:tc>
        <w:tc>
          <w:tcPr>
            <w:tcW w:w="423" w:type="pct"/>
            <w:vAlign w:val="center"/>
          </w:tcPr>
          <w:p w14:paraId="2F325E98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  <w:tr w:rsidR="0083161E" w:rsidRPr="001925CB" w14:paraId="3AAB98F8" w14:textId="77777777" w:rsidTr="00937602">
        <w:trPr>
          <w:jc w:val="center"/>
        </w:trPr>
        <w:tc>
          <w:tcPr>
            <w:tcW w:w="209" w:type="pct"/>
            <w:vMerge/>
            <w:vAlign w:val="center"/>
          </w:tcPr>
          <w:p w14:paraId="21AD128E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07AD8690" w14:textId="77777777" w:rsidR="0083161E" w:rsidRPr="00F90101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271005E6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Usługa świadczona będzie przez 12 kolejnych miesięcy od dnia wygaśni</w:t>
            </w:r>
            <w:r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ę</w:t>
            </w: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 xml:space="preserve">cia umowy aktualnej </w:t>
            </w:r>
            <w:proofErr w:type="spellStart"/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tj</w:t>
            </w:r>
            <w:proofErr w:type="spellEnd"/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 xml:space="preserve"> 25.09.2025., poprzez udostępnienie na potrzeby Zamawiającego Universal </w:t>
            </w:r>
            <w:proofErr w:type="spellStart"/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Credits</w:t>
            </w:r>
            <w:proofErr w:type="spellEnd"/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 xml:space="preserve"> w ilości umożliwiającej tworzenie backupu bazy danych Oracle z wykorzystaniem narzędzia RMAN o pojemności 2 TB (</w:t>
            </w:r>
            <w:r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30</w:t>
            </w: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000 uniwersalnych kredytów)</w:t>
            </w:r>
          </w:p>
        </w:tc>
        <w:tc>
          <w:tcPr>
            <w:tcW w:w="423" w:type="pct"/>
            <w:vAlign w:val="center"/>
          </w:tcPr>
          <w:p w14:paraId="2CBF1C40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4442E772" w14:textId="77777777" w:rsidTr="00937602">
        <w:trPr>
          <w:jc w:val="center"/>
        </w:trPr>
        <w:tc>
          <w:tcPr>
            <w:tcW w:w="209" w:type="pct"/>
            <w:vMerge w:val="restart"/>
            <w:vAlign w:val="center"/>
          </w:tcPr>
          <w:p w14:paraId="64183423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5" w:type="pct"/>
            <w:vMerge w:val="restart"/>
            <w:vAlign w:val="center"/>
          </w:tcPr>
          <w:p w14:paraId="0F951EF3" w14:textId="77777777" w:rsidR="0083161E" w:rsidRPr="00083050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Wymagania</w:t>
            </w:r>
            <w:proofErr w:type="spellEnd"/>
          </w:p>
        </w:tc>
        <w:tc>
          <w:tcPr>
            <w:tcW w:w="3593" w:type="pct"/>
            <w:vAlign w:val="center"/>
          </w:tcPr>
          <w:p w14:paraId="66D109E5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Wykonawca jest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partnerem Oracle, posiadającym prawo odsprzedaży usług chmurowych dla Sektora Publicznego w Polsce, który podpisał z Oracle Polska Sp. z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o.o. dodatek dotyczący sektora publicznego do Ramowej Umowy Dystrybucyjnej w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ramach Programu Oracle Partner Network oraz załącznik dotyczący sektora publicznego do dodatku dotyczącego dystrybucji usług w chmurze do Ramowej Umowy Dystrybucyjnej w ramach Programu Oracle Partner Network</w:t>
            </w:r>
          </w:p>
        </w:tc>
        <w:tc>
          <w:tcPr>
            <w:tcW w:w="423" w:type="pct"/>
            <w:vAlign w:val="center"/>
          </w:tcPr>
          <w:p w14:paraId="7C758A2D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2464464E" w14:textId="77777777" w:rsidTr="00937602">
        <w:trPr>
          <w:jc w:val="center"/>
        </w:trPr>
        <w:tc>
          <w:tcPr>
            <w:tcW w:w="209" w:type="pct"/>
            <w:vMerge/>
            <w:vAlign w:val="center"/>
          </w:tcPr>
          <w:p w14:paraId="55B5C712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39A2E265" w14:textId="77777777" w:rsidR="0083161E" w:rsidRPr="00F90101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38D402E6" w14:textId="77777777" w:rsidR="0083161E" w:rsidRPr="001925CB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Wykonawca </w:t>
            </w:r>
            <w:r>
              <w:rPr>
                <w:rFonts w:ascii="Times New Roman" w:hAnsi="Times New Roman"/>
                <w:sz w:val="20"/>
                <w:lang w:val="pl-PL" w:eastAsia="zh-CN"/>
              </w:rPr>
              <w:t>zobowiązuje się</w:t>
            </w: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 dostarczyć Zamawiającemu potwierdzenie nabycia praw do korzystania z usługi do dnia zawarcia umowy.</w:t>
            </w:r>
          </w:p>
        </w:tc>
        <w:tc>
          <w:tcPr>
            <w:tcW w:w="423" w:type="pct"/>
            <w:vAlign w:val="center"/>
          </w:tcPr>
          <w:p w14:paraId="388012F6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5D7F683B" w14:textId="77777777" w:rsidTr="00937602">
        <w:trPr>
          <w:jc w:val="center"/>
        </w:trPr>
        <w:tc>
          <w:tcPr>
            <w:tcW w:w="209" w:type="pct"/>
            <w:vAlign w:val="center"/>
          </w:tcPr>
          <w:p w14:paraId="35E9D722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5" w:type="pct"/>
            <w:vAlign w:val="center"/>
          </w:tcPr>
          <w:p w14:paraId="66EF010D" w14:textId="77777777" w:rsidR="0083161E" w:rsidRPr="0098042F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Usługa równoważna usłudze Oracle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Paas</w:t>
            </w:r>
            <w:proofErr w:type="spellEnd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&amp; IaaS Universal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Credit</w:t>
            </w:r>
            <w:proofErr w:type="spellEnd"/>
          </w:p>
        </w:tc>
        <w:tc>
          <w:tcPr>
            <w:tcW w:w="3593" w:type="pct"/>
            <w:vAlign w:val="center"/>
          </w:tcPr>
          <w:p w14:paraId="7A08376C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3B1BD6">
              <w:rPr>
                <w:color w:val="000000"/>
                <w:sz w:val="20"/>
                <w:szCs w:val="20"/>
                <w:lang w:eastAsia="zh-CN"/>
              </w:rPr>
              <w:t>Za usługę równoważną Zamawiający uzna taką, która spełniać będzie poniższe warunki:</w:t>
            </w:r>
          </w:p>
          <w:p w14:paraId="28431310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1)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umożliwia dostęp do usług chmurowych typu Platform as a Services (PaaS) oraz </w:t>
            </w:r>
            <w:proofErr w:type="spellStart"/>
            <w:r w:rsidRPr="003B1BD6">
              <w:rPr>
                <w:color w:val="000000"/>
                <w:sz w:val="20"/>
                <w:szCs w:val="20"/>
                <w:lang w:eastAsia="zh-CN"/>
              </w:rPr>
              <w:t>Infrastructure</w:t>
            </w:r>
            <w:proofErr w:type="spellEnd"/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 as a Service (IaaS) bez określania, jakie to mają być usługi i bez konieczności oddzielnego zakupu licencji (niezbędne do uruchomienia i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funkcjonowania usługi licencje będą dostępne w modelu „License </w:t>
            </w:r>
            <w:proofErr w:type="spellStart"/>
            <w:r w:rsidRPr="003B1BD6">
              <w:rPr>
                <w:color w:val="000000"/>
                <w:sz w:val="20"/>
                <w:szCs w:val="20"/>
                <w:lang w:eastAsia="zh-CN"/>
              </w:rPr>
              <w:t>Included</w:t>
            </w:r>
            <w:proofErr w:type="spellEnd"/>
            <w:r w:rsidRPr="003B1BD6">
              <w:rPr>
                <w:color w:val="000000"/>
                <w:sz w:val="20"/>
                <w:szCs w:val="20"/>
                <w:lang w:eastAsia="zh-CN"/>
              </w:rPr>
              <w:t>”),</w:t>
            </w:r>
          </w:p>
          <w:p w14:paraId="303F04C9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2)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Zamawiający będzie mógł dowolnie zmieniać usługi, z jakich będzie korzystał w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okresie realizacji zamówienia,</w:t>
            </w:r>
          </w:p>
          <w:p w14:paraId="7CA760CB" w14:textId="77777777" w:rsidR="0083161E" w:rsidRPr="0098042F" w:rsidRDefault="0083161E" w:rsidP="00937602">
            <w:pPr>
              <w:pStyle w:val="TableText"/>
              <w:jc w:val="both"/>
              <w:rPr>
                <w:rFonts w:ascii="Times New Roman" w:hAnsi="Times New Roman"/>
                <w:color w:val="000000"/>
                <w:sz w:val="20"/>
                <w:lang w:val="pl-PL" w:eastAsia="zh-CN"/>
              </w:rPr>
            </w:pP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3)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Z</w:t>
            </w: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akres zastosowania technologii zapewni Zamawiającemu możliwość implementacji funkcjonalności, które </w:t>
            </w: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Zamawiający realizuje w oparciu o technologię Oracle, w szczególności umożliwi Zamawiającemu tworzenie backupu bazy danych systemu szpitalnego AMMS produkcji Asseco SA (Asseco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Medical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Management System) opartego o bazę danych Oracle w wersji Standard nie niższej niż 11.2, bez konieczności zakupu dodatkowych licencji, wykonywania dodatkowych prac dostosowawczych czy migracji,</w:t>
            </w:r>
          </w:p>
          <w:p w14:paraId="3C393A6A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4)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B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ędzie współdziałać z pozostałymi systemami Zamawiającego zbudowanymi w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oparciu o technologię Oracle, wdrożonymi u Zamawiającego, do których Zamawiający posiada prawa licencyjne oraz będzie zapewniać pracę tych systemów tak jak realizuje to technologia Oracle, bez konieczności zakupu dodatkowych licencji, wykonywania dodatkowych prac dostosowawczych czy migracji,</w:t>
            </w:r>
          </w:p>
          <w:p w14:paraId="7A82D948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5)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N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ie będzie powodować zakłóceń pracy oprogramowania z zakresu technologii Oracle, z którym będzie współdziałało,</w:t>
            </w:r>
          </w:p>
          <w:p w14:paraId="08D6AB20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6)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Z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apewni pełną, równoległą pracę w czasie rzeczywistym oraz pełną funkcjonalną zamienność technologii równoważnej z technologią Oracle,</w:t>
            </w:r>
          </w:p>
          <w:p w14:paraId="2E6FA9CA" w14:textId="77777777" w:rsidR="0083161E" w:rsidRPr="001925CB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7) Umożliwi wskazanie miejsca przetwarzania danych na terenie Europejskiego Obszaru Gospodarczej (EOG, ang.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European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Economic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Area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) i uniemożliwi ich przekazanie przez procesora w jakiejkolwiek formie (np. backup, logi) poza ten obszar</w:t>
            </w:r>
            <w:r w:rsidRPr="002676F9">
              <w:rPr>
                <w:color w:val="000000"/>
                <w:sz w:val="20"/>
                <w:lang w:val="pl-PL" w:eastAsia="zh-CN"/>
              </w:rPr>
              <w:t>.</w:t>
            </w:r>
          </w:p>
        </w:tc>
        <w:tc>
          <w:tcPr>
            <w:tcW w:w="423" w:type="pct"/>
            <w:vAlign w:val="center"/>
          </w:tcPr>
          <w:p w14:paraId="0CD188F2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64B67A81" w14:textId="77777777" w:rsidTr="00937602">
        <w:trPr>
          <w:jc w:val="center"/>
        </w:trPr>
        <w:tc>
          <w:tcPr>
            <w:tcW w:w="209" w:type="pct"/>
            <w:vAlign w:val="center"/>
          </w:tcPr>
          <w:p w14:paraId="7BCE81BC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115861131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5" w:type="pct"/>
            <w:vAlign w:val="center"/>
          </w:tcPr>
          <w:p w14:paraId="3C54157D" w14:textId="77777777" w:rsidR="0083161E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>Zakres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>prac</w:t>
            </w:r>
            <w:proofErr w:type="spellEnd"/>
          </w:p>
        </w:tc>
        <w:tc>
          <w:tcPr>
            <w:tcW w:w="3593" w:type="pct"/>
          </w:tcPr>
          <w:p w14:paraId="00C9308F" w14:textId="77777777" w:rsidR="0083161E" w:rsidRDefault="0083161E" w:rsidP="0093760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 obejmuje:</w:t>
            </w:r>
          </w:p>
          <w:p w14:paraId="415890C0" w14:textId="77777777" w:rsidR="0083161E" w:rsidRPr="0098042F" w:rsidRDefault="0083161E" w:rsidP="00937602">
            <w:pPr>
              <w:suppressAutoHyphens/>
              <w:jc w:val="both"/>
              <w:rPr>
                <w:sz w:val="20"/>
                <w:szCs w:val="20"/>
              </w:rPr>
            </w:pPr>
            <w:r w:rsidRPr="733C9A90">
              <w:rPr>
                <w:sz w:val="20"/>
                <w:szCs w:val="20"/>
              </w:rPr>
              <w:t xml:space="preserve">1. Usługa udostępnienia Universal </w:t>
            </w:r>
            <w:proofErr w:type="spellStart"/>
            <w:r w:rsidRPr="733C9A90">
              <w:rPr>
                <w:sz w:val="20"/>
                <w:szCs w:val="20"/>
              </w:rPr>
              <w:t>Credits</w:t>
            </w:r>
            <w:proofErr w:type="spellEnd"/>
            <w:r w:rsidRPr="733C9A90">
              <w:rPr>
                <w:sz w:val="20"/>
                <w:szCs w:val="20"/>
              </w:rPr>
              <w:t>,</w:t>
            </w:r>
          </w:p>
          <w:p w14:paraId="7DB5F56E" w14:textId="77777777" w:rsidR="0083161E" w:rsidRDefault="0083161E" w:rsidP="00937602">
            <w:pPr>
              <w:jc w:val="both"/>
              <w:rPr>
                <w:sz w:val="20"/>
                <w:szCs w:val="20"/>
              </w:rPr>
            </w:pPr>
            <w:r w:rsidRPr="733C9A90">
              <w:rPr>
                <w:sz w:val="20"/>
                <w:szCs w:val="20"/>
              </w:rPr>
              <w:t>2. Weryfikacja poprawności wykonania kopii danych poprzez załadowanie bazy z kopii na odseparowanym środowisku bazodanowym w 1 miesięcznych okresach czasowych w okresie trwania umowy oraz każdorazowe dostarczenie raportu wykonanych prac.</w:t>
            </w:r>
          </w:p>
          <w:p w14:paraId="489586E7" w14:textId="77777777" w:rsidR="0083161E" w:rsidRPr="0098042F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</w:p>
        </w:tc>
        <w:tc>
          <w:tcPr>
            <w:tcW w:w="423" w:type="pct"/>
            <w:vAlign w:val="center"/>
          </w:tcPr>
          <w:p w14:paraId="2B653532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</w:tbl>
    <w:bookmarkEnd w:id="0"/>
    <w:p w14:paraId="4786A1AC" w14:textId="77777777" w:rsidR="0083161E" w:rsidRPr="002676F9" w:rsidRDefault="0083161E" w:rsidP="0083161E">
      <w:pPr>
        <w:ind w:left="708"/>
        <w:rPr>
          <w:sz w:val="20"/>
          <w:szCs w:val="20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</w:t>
      </w:r>
      <w:r w:rsidRPr="002676F9">
        <w:rPr>
          <w:sz w:val="20"/>
          <w:szCs w:val="20"/>
        </w:rPr>
        <w:t>……………………………………</w:t>
      </w:r>
    </w:p>
    <w:p w14:paraId="12F5122A" w14:textId="77777777" w:rsidR="0083161E" w:rsidRPr="002676F9" w:rsidRDefault="0083161E" w:rsidP="0083161E">
      <w:pPr>
        <w:rPr>
          <w:sz w:val="20"/>
          <w:szCs w:val="20"/>
        </w:rPr>
      </w:pP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  <w:t>Podpis Wykonawcy</w:t>
      </w:r>
    </w:p>
    <w:p w14:paraId="5EC67E18" w14:textId="77777777" w:rsidR="0083161E" w:rsidRDefault="0083161E" w:rsidP="0083161E"/>
    <w:p w14:paraId="62575F60" w14:textId="77777777" w:rsidR="001645FE" w:rsidRDefault="001645FE"/>
    <w:sectPr w:rsidR="001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AB"/>
    <w:rsid w:val="001645FE"/>
    <w:rsid w:val="0083161E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DA8"/>
  <w15:chartTrackingRefBased/>
  <w15:docId w15:val="{24476056-FC88-4FAF-B85A-A6CADC21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6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83161E"/>
    <w:pPr>
      <w:keepLines/>
    </w:pPr>
    <w:rPr>
      <w:rFonts w:ascii="Book Antiqua" w:hAnsi="Book Antiqu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cle.com/us/corporate/contracts/paas-iaas-universal-credits-394077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Sławomir Wajda</cp:lastModifiedBy>
  <cp:revision>2</cp:revision>
  <dcterms:created xsi:type="dcterms:W3CDTF">2023-10-06T10:55:00Z</dcterms:created>
  <dcterms:modified xsi:type="dcterms:W3CDTF">2023-10-06T10:55:00Z</dcterms:modified>
</cp:coreProperties>
</file>