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B297" w14:textId="751A064C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>AD.ZP.3817-</w:t>
      </w:r>
      <w:r w:rsidR="00E77001">
        <w:rPr>
          <w:rFonts w:eastAsia="Calibri"/>
          <w:color w:val="000000"/>
        </w:rPr>
        <w:t>4</w:t>
      </w:r>
      <w:r w:rsidRPr="007F5F6B">
        <w:rPr>
          <w:rFonts w:eastAsia="Calibri"/>
          <w:color w:val="000000"/>
        </w:rPr>
        <w:t>/202</w:t>
      </w:r>
      <w:r w:rsidR="00E77001">
        <w:rPr>
          <w:rFonts w:eastAsia="Calibri"/>
          <w:color w:val="000000"/>
        </w:rPr>
        <w:t>4</w:t>
      </w:r>
      <w:r w:rsidRPr="007F5F6B">
        <w:rPr>
          <w:rFonts w:eastAsia="Calibri"/>
          <w:color w:val="000000"/>
        </w:rPr>
        <w:t>/JJ</w:t>
      </w:r>
    </w:p>
    <w:p w14:paraId="32780345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575EECCB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2780B7C1" w14:textId="1DCC28F8" w:rsidR="00E56FB1" w:rsidRPr="007F5F6B" w:rsidRDefault="00E56FB1" w:rsidP="00E56FB1">
      <w:pPr>
        <w:autoSpaceDE w:val="0"/>
        <w:rPr>
          <w:rFonts w:eastAsia="Calibri-Bold"/>
          <w:b/>
          <w:bCs/>
          <w:color w:val="000000"/>
        </w:rPr>
      </w:pPr>
      <w:r w:rsidRPr="007F5F6B">
        <w:rPr>
          <w:rFonts w:eastAsia="Calibri"/>
          <w:color w:val="000000"/>
        </w:rPr>
        <w:t xml:space="preserve">                               </w:t>
      </w:r>
      <w:r w:rsidRPr="007F5F6B">
        <w:rPr>
          <w:rFonts w:eastAsia="Calibri-Bold"/>
          <w:b/>
          <w:bCs/>
          <w:color w:val="000000"/>
        </w:rPr>
        <w:t>ODPOWIEDZI NA PYTANIA</w:t>
      </w:r>
    </w:p>
    <w:p w14:paraId="1016272E" w14:textId="77777777" w:rsidR="00E56FB1" w:rsidRPr="007F5F6B" w:rsidRDefault="00E56FB1" w:rsidP="00E56FB1">
      <w:pPr>
        <w:autoSpaceDE w:val="0"/>
        <w:jc w:val="center"/>
        <w:rPr>
          <w:rFonts w:eastAsia="Calibri-Bold"/>
          <w:b/>
          <w:bCs/>
          <w:color w:val="000000"/>
        </w:rPr>
      </w:pPr>
    </w:p>
    <w:p w14:paraId="3CE9CECD" w14:textId="77777777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</w:p>
    <w:p w14:paraId="70AF6610" w14:textId="26A0FB81" w:rsidR="00E56FB1" w:rsidRPr="007F5F6B" w:rsidRDefault="00E56FB1" w:rsidP="00E56FB1">
      <w:pPr>
        <w:autoSpaceDE w:val="0"/>
        <w:jc w:val="both"/>
        <w:rPr>
          <w:rFonts w:eastAsia="Calibri"/>
          <w:color w:val="000000"/>
        </w:rPr>
      </w:pPr>
      <w:r w:rsidRPr="007F5F6B">
        <w:rPr>
          <w:rFonts w:eastAsia="Calibri"/>
          <w:color w:val="000000"/>
        </w:rPr>
        <w:t xml:space="preserve"> Zamawiający : SP ZOZ Nr 1 w Rzeszowie, ul. Czackiego </w:t>
      </w:r>
      <w:r w:rsidR="007F5F6B">
        <w:rPr>
          <w:rFonts w:eastAsia="Calibri"/>
          <w:color w:val="000000"/>
        </w:rPr>
        <w:t>3</w:t>
      </w:r>
      <w:r w:rsidRPr="007F5F6B">
        <w:rPr>
          <w:rFonts w:eastAsia="Calibri"/>
          <w:color w:val="000000"/>
        </w:rPr>
        <w:t>, 35-051 Rzeszów</w:t>
      </w:r>
    </w:p>
    <w:p w14:paraId="13EB5A9E" w14:textId="77777777" w:rsidR="00E56FB1" w:rsidRPr="007F5F6B" w:rsidRDefault="00E56FB1" w:rsidP="00E56FB1">
      <w:pPr>
        <w:autoSpaceDE w:val="0"/>
        <w:rPr>
          <w:rFonts w:eastAsia="Calibri"/>
          <w:color w:val="000000"/>
        </w:rPr>
      </w:pPr>
    </w:p>
    <w:p w14:paraId="793CD765" w14:textId="528204D8" w:rsidR="005A4464" w:rsidRPr="007F5F6B" w:rsidRDefault="00E56FB1" w:rsidP="00E56FB1">
      <w:r w:rsidRPr="007F5F6B">
        <w:rPr>
          <w:rFonts w:eastAsia="Calibri"/>
          <w:color w:val="000000"/>
        </w:rPr>
        <w:t xml:space="preserve"> Przedmiot zamówienia</w:t>
      </w:r>
      <w:r w:rsidRPr="007F5F6B">
        <w:rPr>
          <w:rFonts w:eastAsia="Calibri"/>
          <w:i/>
          <w:iCs/>
          <w:color w:val="000000"/>
        </w:rPr>
        <w:t xml:space="preserve">: </w:t>
      </w:r>
      <w:r w:rsidR="00E77001">
        <w:rPr>
          <w:rFonts w:eastAsia="Calibri"/>
          <w:b/>
          <w:bCs/>
          <w:color w:val="000000"/>
        </w:rPr>
        <w:t>DOSTAWA UNITU OKULISTYCZNEGO</w:t>
      </w:r>
    </w:p>
    <w:p w14:paraId="03AE70F1" w14:textId="562F79AF" w:rsidR="00E56FB1" w:rsidRPr="007F5F6B" w:rsidRDefault="00E56FB1" w:rsidP="00B23B9B"/>
    <w:p w14:paraId="765C07E3" w14:textId="43A77D16" w:rsidR="00E56FB1" w:rsidRPr="007F5F6B" w:rsidRDefault="00E56FB1" w:rsidP="00B23B9B"/>
    <w:p w14:paraId="0B7684F2" w14:textId="5CD6E41F" w:rsidR="00E56FB1" w:rsidRPr="007F5F6B" w:rsidRDefault="00E56FB1" w:rsidP="00B23B9B"/>
    <w:p w14:paraId="5B3AD751" w14:textId="77777777" w:rsidR="00E77001" w:rsidRPr="00E77001" w:rsidRDefault="00E77001" w:rsidP="00E77001">
      <w:pPr>
        <w:numPr>
          <w:ilvl w:val="0"/>
          <w:numId w:val="10"/>
        </w:numPr>
        <w:spacing w:line="360" w:lineRule="auto"/>
      </w:pPr>
      <w:r w:rsidRPr="00E77001">
        <w:t>Czy Zamawiający dopuści unit o:</w:t>
      </w:r>
    </w:p>
    <w:p w14:paraId="7B6327B2" w14:textId="77777777" w:rsidR="00E77001" w:rsidRPr="00E77001" w:rsidRDefault="00E77001" w:rsidP="00E77001">
      <w:pPr>
        <w:shd w:val="clear" w:color="auto" w:fill="FFFFFF"/>
      </w:pPr>
      <w:r w:rsidRPr="00E77001">
        <w:t>Wymiarach 1596 x 974x1697 (długość, szerokość, wysokość)</w:t>
      </w:r>
    </w:p>
    <w:p w14:paraId="25F6DFBC" w14:textId="77777777" w:rsidR="00E77001" w:rsidRPr="00E77001" w:rsidRDefault="00E77001" w:rsidP="00E77001">
      <w:pPr>
        <w:shd w:val="clear" w:color="auto" w:fill="FFFFFF"/>
      </w:pPr>
      <w:r w:rsidRPr="00E77001">
        <w:t xml:space="preserve">Max. Obciążenie fotela 150 kg </w:t>
      </w:r>
    </w:p>
    <w:p w14:paraId="0AF203BF" w14:textId="77777777" w:rsidR="00E77001" w:rsidRPr="00E77001" w:rsidRDefault="00E77001" w:rsidP="00E77001">
      <w:pPr>
        <w:shd w:val="clear" w:color="auto" w:fill="FFFFFF"/>
      </w:pPr>
      <w:r w:rsidRPr="00E77001">
        <w:t xml:space="preserve">Mac. Obciążenie blatu 50 kg </w:t>
      </w:r>
    </w:p>
    <w:p w14:paraId="01865EB4" w14:textId="77777777" w:rsidR="00E77001" w:rsidRPr="00E77001" w:rsidRDefault="00E77001" w:rsidP="00E77001">
      <w:pPr>
        <w:shd w:val="clear" w:color="auto" w:fill="FFFFFF"/>
      </w:pPr>
      <w:r w:rsidRPr="00E77001">
        <w:t>Zasilanie 240V, 50/60Hz</w:t>
      </w:r>
    </w:p>
    <w:p w14:paraId="1AEBC83B" w14:textId="77777777" w:rsidR="00E77001" w:rsidRPr="00E77001" w:rsidRDefault="00E77001" w:rsidP="00E77001">
      <w:pPr>
        <w:shd w:val="clear" w:color="auto" w:fill="FFFFFF"/>
      </w:pPr>
      <w:r w:rsidRPr="00E77001">
        <w:t>Zakres pracy blatu góra/dół: 100 mm</w:t>
      </w:r>
    </w:p>
    <w:p w14:paraId="626D32AF" w14:textId="77777777" w:rsidR="00E77001" w:rsidRPr="00E77001" w:rsidRDefault="00E77001" w:rsidP="00E77001">
      <w:pPr>
        <w:shd w:val="clear" w:color="auto" w:fill="FFFFFF"/>
      </w:pPr>
      <w:r w:rsidRPr="00E77001">
        <w:t>Fotel – możliwość odchylenia 33 stopni (1,5 stopni +/-)</w:t>
      </w:r>
    </w:p>
    <w:p w14:paraId="123E5235" w14:textId="77777777" w:rsidR="00E77001" w:rsidRPr="00E77001" w:rsidRDefault="00E77001" w:rsidP="00E77001">
      <w:pPr>
        <w:shd w:val="clear" w:color="auto" w:fill="FFFFFF"/>
      </w:pPr>
      <w:r w:rsidRPr="00E77001">
        <w:t xml:space="preserve">Szuflada na kasetę okulistyczną </w:t>
      </w:r>
    </w:p>
    <w:p w14:paraId="7BE48953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Słupek ALU z lampką LED - umożliwia montaż uchwytu oftalmoskopu3, foroptera4 - za pomocą ramienia PA3 – i rzutnika optotypów</w:t>
      </w:r>
    </w:p>
    <w:p w14:paraId="09753FB3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napięcia zasilania w gnieździe na blacie (SL oraz AUX): 1-24V</w:t>
      </w:r>
    </w:p>
    <w:p w14:paraId="721963F5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Podwójne gniazdo typ F</w:t>
      </w:r>
    </w:p>
    <w:p w14:paraId="531C951B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Blat na dwa urządzenia wysokość od podłogi 824 mm</w:t>
      </w:r>
    </w:p>
    <w:p w14:paraId="0A910441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Pod blatem wkład na kasetę szkieł próbnych i oprawki, wymiary wewnętrzne 454 x 352 mm (długość x szerokość),</w:t>
      </w:r>
    </w:p>
    <w:p w14:paraId="785CE41D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>Pozostałe parametry bez zmian.</w:t>
      </w:r>
    </w:p>
    <w:p w14:paraId="1EA816B6" w14:textId="77777777" w:rsidR="00E77001" w:rsidRPr="00E77001" w:rsidRDefault="00E77001" w:rsidP="00E7700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7001">
        <w:rPr>
          <w:color w:val="000000"/>
        </w:rPr>
        <w:t xml:space="preserve"> </w:t>
      </w:r>
    </w:p>
    <w:p w14:paraId="317C066E" w14:textId="77777777" w:rsidR="00E77001" w:rsidRPr="00E77001" w:rsidRDefault="00E77001" w:rsidP="00E77001">
      <w:pPr>
        <w:numPr>
          <w:ilvl w:val="0"/>
          <w:numId w:val="10"/>
        </w:numPr>
        <w:tabs>
          <w:tab w:val="left" w:pos="360"/>
        </w:tabs>
      </w:pPr>
      <w:r w:rsidRPr="00E77001">
        <w:rPr>
          <w:color w:val="000000"/>
        </w:rPr>
        <w:t xml:space="preserve">Dot. projektu umowy. </w:t>
      </w:r>
      <w:r w:rsidRPr="00E77001">
        <w:rPr>
          <w:b/>
          <w:bCs/>
        </w:rPr>
        <w:t xml:space="preserve">§6. Pkt. 8. </w:t>
      </w:r>
    </w:p>
    <w:p w14:paraId="7E0F7A48" w14:textId="77777777" w:rsidR="00E77001" w:rsidRPr="00E77001" w:rsidRDefault="00E77001" w:rsidP="00E77001">
      <w:pPr>
        <w:tabs>
          <w:tab w:val="left" w:pos="360"/>
        </w:tabs>
        <w:rPr>
          <w:sz w:val="22"/>
          <w:szCs w:val="22"/>
        </w:rPr>
      </w:pPr>
      <w:r w:rsidRPr="00E77001">
        <w:rPr>
          <w:b/>
          <w:bCs/>
          <w:sz w:val="22"/>
          <w:szCs w:val="22"/>
        </w:rPr>
        <w:t>Zwracamy się z prośbą o zmianę w/w punktu na:</w:t>
      </w:r>
    </w:p>
    <w:p w14:paraId="32D31192" w14:textId="77777777" w:rsidR="00E77001" w:rsidRPr="00E77001" w:rsidRDefault="00E77001" w:rsidP="00E77001">
      <w:pPr>
        <w:tabs>
          <w:tab w:val="left" w:pos="720"/>
        </w:tabs>
        <w:suppressAutoHyphens/>
        <w:spacing w:line="100" w:lineRule="atLeast"/>
        <w:jc w:val="both"/>
        <w:rPr>
          <w:sz w:val="22"/>
          <w:szCs w:val="22"/>
        </w:rPr>
      </w:pPr>
      <w:r w:rsidRPr="00E77001">
        <w:rPr>
          <w:sz w:val="22"/>
          <w:szCs w:val="22"/>
        </w:rPr>
        <w:t xml:space="preserve">„Na czas naprawy gwarancyjnej, dłuższej niż </w:t>
      </w:r>
      <w:r w:rsidRPr="00E77001">
        <w:rPr>
          <w:b/>
          <w:bCs/>
          <w:sz w:val="22"/>
          <w:szCs w:val="22"/>
        </w:rPr>
        <w:t>21 dni</w:t>
      </w:r>
      <w:r w:rsidRPr="00E77001">
        <w:rPr>
          <w:sz w:val="22"/>
          <w:szCs w:val="22"/>
        </w:rPr>
        <w:t>,  Wykonawca zobowiązany jest do dostarczenia sprzętu zamiennego w zamian za zabrany do naprawy gwarancyjnej lub wyłączony z eksploatacji. Dostarczony sprzęt zamienny musi mieć zbieżne parametry techniczne jak przedmiot umowy, ponadto na czas zamiany musi być objęty gwarancją, która obejmuje  koszty dojazdu, robocizny i części zamiennych użytych do naprawy.</w:t>
      </w:r>
    </w:p>
    <w:p w14:paraId="42975C1D" w14:textId="77777777" w:rsidR="007F5F6B" w:rsidRPr="007F5F6B" w:rsidRDefault="007F5F6B" w:rsidP="007F5F6B">
      <w:pPr>
        <w:pStyle w:val="Default"/>
        <w:rPr>
          <w:rFonts w:ascii="Times New Roman" w:hAnsi="Times New Roman" w:cs="Times New Roman"/>
        </w:rPr>
      </w:pPr>
    </w:p>
    <w:p w14:paraId="3AFA598C" w14:textId="74303FD2" w:rsidR="00E56FB1" w:rsidRPr="007F5F6B" w:rsidRDefault="00E56FB1" w:rsidP="007F5F6B">
      <w:pPr>
        <w:pStyle w:val="Default"/>
        <w:rPr>
          <w:rFonts w:ascii="Times New Roman" w:hAnsi="Times New Roman" w:cs="Times New Roman"/>
        </w:rPr>
      </w:pPr>
    </w:p>
    <w:p w14:paraId="7A0D4E87" w14:textId="0B3F698D" w:rsidR="007F5F6B" w:rsidRPr="007F5F6B" w:rsidRDefault="007F5F6B" w:rsidP="007F5F6B">
      <w:pPr>
        <w:pStyle w:val="Default"/>
        <w:rPr>
          <w:rFonts w:ascii="Times New Roman" w:hAnsi="Times New Roman" w:cs="Times New Roman"/>
          <w:b/>
          <w:bCs/>
        </w:rPr>
      </w:pPr>
      <w:r w:rsidRPr="007F5F6B">
        <w:rPr>
          <w:rFonts w:ascii="Times New Roman" w:hAnsi="Times New Roman" w:cs="Times New Roman"/>
          <w:b/>
          <w:bCs/>
        </w:rPr>
        <w:t>ODPOWIEDZI:</w:t>
      </w:r>
    </w:p>
    <w:p w14:paraId="1AC1077D" w14:textId="316AA4E0" w:rsidR="007F5F6B" w:rsidRPr="007F5F6B" w:rsidRDefault="007F5F6B" w:rsidP="007F5F6B">
      <w:pPr>
        <w:pStyle w:val="Default"/>
        <w:rPr>
          <w:rFonts w:ascii="Times New Roman" w:hAnsi="Times New Roman" w:cs="Times New Roman"/>
        </w:rPr>
      </w:pPr>
      <w:r w:rsidRPr="007F5F6B">
        <w:rPr>
          <w:rFonts w:ascii="Times New Roman" w:hAnsi="Times New Roman" w:cs="Times New Roman"/>
        </w:rPr>
        <w:t>Ad 1</w:t>
      </w:r>
      <w:r w:rsidR="00E77001">
        <w:rPr>
          <w:rFonts w:ascii="Times New Roman" w:hAnsi="Times New Roman" w:cs="Times New Roman"/>
        </w:rPr>
        <w:t xml:space="preserve">, 2 </w:t>
      </w:r>
      <w:r w:rsidRPr="007F5F6B">
        <w:rPr>
          <w:rFonts w:ascii="Times New Roman" w:hAnsi="Times New Roman" w:cs="Times New Roman"/>
        </w:rPr>
        <w:t xml:space="preserve"> Tak</w:t>
      </w:r>
    </w:p>
    <w:p w14:paraId="3ECA43A6" w14:textId="6343FB04" w:rsidR="007F5F6B" w:rsidRPr="007F5F6B" w:rsidRDefault="007F5F6B">
      <w:bookmarkStart w:id="0" w:name="_GoBack"/>
      <w:bookmarkEnd w:id="0"/>
      <w:r w:rsidRPr="007F5F6B">
        <w:t xml:space="preserve"> </w:t>
      </w:r>
    </w:p>
    <w:sectPr w:rsidR="007F5F6B" w:rsidRPr="007F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57"/>
    <w:multiLevelType w:val="multilevel"/>
    <w:tmpl w:val="F36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5C7"/>
    <w:multiLevelType w:val="multilevel"/>
    <w:tmpl w:val="BA9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29C0"/>
    <w:multiLevelType w:val="multilevel"/>
    <w:tmpl w:val="B6B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43F13"/>
    <w:multiLevelType w:val="multilevel"/>
    <w:tmpl w:val="E77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903F3"/>
    <w:multiLevelType w:val="multilevel"/>
    <w:tmpl w:val="6A5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E0BAF"/>
    <w:multiLevelType w:val="multilevel"/>
    <w:tmpl w:val="F7E6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D3B82"/>
    <w:multiLevelType w:val="hybridMultilevel"/>
    <w:tmpl w:val="C2861E20"/>
    <w:lvl w:ilvl="0" w:tplc="2360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9319E"/>
    <w:multiLevelType w:val="multilevel"/>
    <w:tmpl w:val="6D7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37142"/>
    <w:multiLevelType w:val="multilevel"/>
    <w:tmpl w:val="742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53EE6"/>
    <w:multiLevelType w:val="multilevel"/>
    <w:tmpl w:val="840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E"/>
    <w:rsid w:val="0012742C"/>
    <w:rsid w:val="001A47FB"/>
    <w:rsid w:val="0036379E"/>
    <w:rsid w:val="003E2646"/>
    <w:rsid w:val="005A1D9F"/>
    <w:rsid w:val="005A4464"/>
    <w:rsid w:val="005C7003"/>
    <w:rsid w:val="007F5F6B"/>
    <w:rsid w:val="009807D3"/>
    <w:rsid w:val="009A4E93"/>
    <w:rsid w:val="00B23B9B"/>
    <w:rsid w:val="00BC113E"/>
    <w:rsid w:val="00C13FBF"/>
    <w:rsid w:val="00D43466"/>
    <w:rsid w:val="00D45A5D"/>
    <w:rsid w:val="00DC71FC"/>
    <w:rsid w:val="00E56FB1"/>
    <w:rsid w:val="00E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52C"/>
  <w15:chartTrackingRefBased/>
  <w15:docId w15:val="{155ED631-B342-47D7-972A-32D9BB2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07D3"/>
    <w:rPr>
      <w:color w:val="0000FF"/>
      <w:u w:val="single"/>
    </w:rPr>
  </w:style>
  <w:style w:type="paragraph" w:customStyle="1" w:styleId="Default">
    <w:name w:val="Default"/>
    <w:rsid w:val="007F5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ZnakZnakZnakZnakZnakZnakZnakZnakZnak">
    <w:name w:val=" Znak Znak Znak Znak Znak Znak Znak Znak Znak Znak Znak Znak Znak Znak Znak Znak"/>
    <w:basedOn w:val="Normalny"/>
    <w:rsid w:val="00E770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19</cp:revision>
  <cp:lastPrinted>2024-01-31T10:49:00Z</cp:lastPrinted>
  <dcterms:created xsi:type="dcterms:W3CDTF">2021-11-09T08:25:00Z</dcterms:created>
  <dcterms:modified xsi:type="dcterms:W3CDTF">2024-01-31T10:49:00Z</dcterms:modified>
</cp:coreProperties>
</file>